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81" w:rsidRPr="00FB289B" w:rsidRDefault="00A35181" w:rsidP="00544E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B289B">
        <w:rPr>
          <w:rFonts w:ascii="Times New Roman" w:hAnsi="Times New Roman" w:cs="Times New Roman"/>
          <w:b/>
          <w:sz w:val="24"/>
          <w:szCs w:val="28"/>
        </w:rPr>
        <w:t>ЭКСПОЗИЦИЯ</w:t>
      </w:r>
    </w:p>
    <w:p w:rsidR="00544E0B" w:rsidRPr="00544E0B" w:rsidRDefault="00544E0B" w:rsidP="00544E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544E0B" w:rsidRPr="00544E0B" w:rsidRDefault="00544E0B" w:rsidP="00792D14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44E0B">
        <w:rPr>
          <w:rFonts w:ascii="Times New Roman" w:eastAsia="Times New Roman" w:hAnsi="Times New Roman" w:cs="Times New Roman"/>
          <w:bCs/>
          <w:sz w:val="24"/>
          <w:szCs w:val="28"/>
        </w:rPr>
        <w:t>На общественные обсуждения представля</w:t>
      </w:r>
      <w:r w:rsidR="004E60A1">
        <w:rPr>
          <w:rFonts w:ascii="Times New Roman" w:eastAsia="Times New Roman" w:hAnsi="Times New Roman" w:cs="Times New Roman"/>
          <w:bCs/>
          <w:sz w:val="24"/>
          <w:szCs w:val="28"/>
        </w:rPr>
        <w:t>е</w:t>
      </w:r>
      <w:r w:rsidRPr="00544E0B">
        <w:rPr>
          <w:rFonts w:ascii="Times New Roman" w:eastAsia="Times New Roman" w:hAnsi="Times New Roman" w:cs="Times New Roman"/>
          <w:bCs/>
          <w:sz w:val="24"/>
          <w:szCs w:val="28"/>
        </w:rPr>
        <w:t>тся проект решени</w:t>
      </w:r>
      <w:r w:rsidR="004E60A1">
        <w:rPr>
          <w:rFonts w:ascii="Times New Roman" w:eastAsia="Times New Roman" w:hAnsi="Times New Roman" w:cs="Times New Roman"/>
          <w:bCs/>
          <w:sz w:val="24"/>
          <w:szCs w:val="28"/>
        </w:rPr>
        <w:t>я</w:t>
      </w:r>
      <w:r w:rsidRPr="00544E0B">
        <w:rPr>
          <w:rFonts w:ascii="Times New Roman" w:eastAsia="Times New Roman" w:hAnsi="Times New Roman" w:cs="Times New Roman"/>
          <w:bCs/>
          <w:sz w:val="24"/>
          <w:szCs w:val="28"/>
        </w:rPr>
        <w:t>:</w:t>
      </w:r>
    </w:p>
    <w:p w:rsidR="00544E0B" w:rsidRPr="00544E0B" w:rsidRDefault="00544E0B" w:rsidP="007538DE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44E0B">
        <w:rPr>
          <w:rFonts w:ascii="Times New Roman" w:eastAsia="Times New Roman" w:hAnsi="Times New Roman" w:cs="Times New Roman"/>
          <w:bCs/>
          <w:sz w:val="24"/>
          <w:szCs w:val="28"/>
        </w:rPr>
        <w:t>постановлени</w:t>
      </w:r>
      <w:r w:rsidR="00792D14">
        <w:rPr>
          <w:rFonts w:ascii="Times New Roman" w:eastAsia="Times New Roman" w:hAnsi="Times New Roman" w:cs="Times New Roman"/>
          <w:bCs/>
          <w:sz w:val="24"/>
          <w:szCs w:val="28"/>
        </w:rPr>
        <w:t>е</w:t>
      </w:r>
      <w:r w:rsidRPr="00544E0B">
        <w:rPr>
          <w:rFonts w:ascii="Times New Roman" w:eastAsia="Times New Roman" w:hAnsi="Times New Roman" w:cs="Times New Roman"/>
          <w:bCs/>
          <w:sz w:val="24"/>
          <w:szCs w:val="28"/>
        </w:rPr>
        <w:t xml:space="preserve"> администрации Городецкого муниципального округа Нижегородской области </w:t>
      </w:r>
      <w:r w:rsidR="00792D14">
        <w:rPr>
          <w:rFonts w:ascii="Times New Roman" w:eastAsia="Times New Roman" w:hAnsi="Times New Roman" w:cs="Times New Roman"/>
          <w:bCs/>
          <w:sz w:val="24"/>
          <w:szCs w:val="28"/>
        </w:rPr>
        <w:t>«О</w:t>
      </w:r>
      <w:r w:rsidR="00792D14" w:rsidRPr="00792D14">
        <w:rPr>
          <w:rFonts w:ascii="Times New Roman" w:eastAsia="Times New Roman" w:hAnsi="Times New Roman" w:cs="Times New Roman"/>
          <w:bCs/>
          <w:sz w:val="24"/>
          <w:szCs w:val="28"/>
        </w:rPr>
        <w:t xml:space="preserve"> предоставлении разрешения на условно разрешенный вид </w:t>
      </w:r>
      <w:r w:rsidR="004E60A1">
        <w:rPr>
          <w:rFonts w:ascii="Times New Roman" w:eastAsia="Times New Roman" w:hAnsi="Times New Roman" w:cs="Times New Roman"/>
          <w:bCs/>
          <w:sz w:val="24"/>
          <w:szCs w:val="28"/>
        </w:rPr>
        <w:t xml:space="preserve">использования земельного участка «для индивидуального жилищного строительства» (код 2.1) с кадастровым номером 52:15:0120125:600, площадью 1017 </w:t>
      </w:r>
      <w:proofErr w:type="spellStart"/>
      <w:r w:rsidR="004E60A1">
        <w:rPr>
          <w:rFonts w:ascii="Times New Roman" w:eastAsia="Times New Roman" w:hAnsi="Times New Roman" w:cs="Times New Roman"/>
          <w:bCs/>
          <w:sz w:val="24"/>
          <w:szCs w:val="28"/>
        </w:rPr>
        <w:t>кв</w:t>
      </w:r>
      <w:proofErr w:type="gramStart"/>
      <w:r w:rsidR="004E60A1">
        <w:rPr>
          <w:rFonts w:ascii="Times New Roman" w:eastAsia="Times New Roman" w:hAnsi="Times New Roman" w:cs="Times New Roman"/>
          <w:bCs/>
          <w:sz w:val="24"/>
          <w:szCs w:val="28"/>
        </w:rPr>
        <w:t>.м</w:t>
      </w:r>
      <w:proofErr w:type="spellEnd"/>
      <w:proofErr w:type="gramEnd"/>
      <w:r w:rsidR="004E60A1">
        <w:rPr>
          <w:rFonts w:ascii="Times New Roman" w:eastAsia="Times New Roman" w:hAnsi="Times New Roman" w:cs="Times New Roman"/>
          <w:bCs/>
          <w:sz w:val="24"/>
          <w:szCs w:val="28"/>
        </w:rPr>
        <w:t xml:space="preserve">, с разрешенным видом использования </w:t>
      </w:r>
      <w:r w:rsidR="006B03C6"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           </w:t>
      </w:r>
      <w:r w:rsidR="004E60A1">
        <w:rPr>
          <w:rFonts w:ascii="Times New Roman" w:eastAsia="Times New Roman" w:hAnsi="Times New Roman" w:cs="Times New Roman"/>
          <w:bCs/>
          <w:sz w:val="24"/>
          <w:szCs w:val="28"/>
        </w:rPr>
        <w:t xml:space="preserve">«под существующим административным зданием», расположенного по адресу: Российская Федерация, Нижегородская область, Городецкий муниципальный район, сельское поселение </w:t>
      </w:r>
      <w:proofErr w:type="spellStart"/>
      <w:r w:rsidR="004E60A1">
        <w:rPr>
          <w:rFonts w:ascii="Times New Roman" w:eastAsia="Times New Roman" w:hAnsi="Times New Roman" w:cs="Times New Roman"/>
          <w:bCs/>
          <w:sz w:val="24"/>
          <w:szCs w:val="28"/>
        </w:rPr>
        <w:t>Николо-Погостинский</w:t>
      </w:r>
      <w:proofErr w:type="spellEnd"/>
      <w:r w:rsidR="004E60A1">
        <w:rPr>
          <w:rFonts w:ascii="Times New Roman" w:eastAsia="Times New Roman" w:hAnsi="Times New Roman" w:cs="Times New Roman"/>
          <w:bCs/>
          <w:sz w:val="24"/>
          <w:szCs w:val="28"/>
        </w:rPr>
        <w:t xml:space="preserve"> сельсовет, п. </w:t>
      </w:r>
      <w:proofErr w:type="spellStart"/>
      <w:r w:rsidR="004E60A1">
        <w:rPr>
          <w:rFonts w:ascii="Times New Roman" w:eastAsia="Times New Roman" w:hAnsi="Times New Roman" w:cs="Times New Roman"/>
          <w:bCs/>
          <w:sz w:val="24"/>
          <w:szCs w:val="28"/>
        </w:rPr>
        <w:t>Аксентис</w:t>
      </w:r>
      <w:proofErr w:type="spellEnd"/>
      <w:r w:rsidR="004E60A1">
        <w:rPr>
          <w:rFonts w:ascii="Times New Roman" w:eastAsia="Times New Roman" w:hAnsi="Times New Roman" w:cs="Times New Roman"/>
          <w:bCs/>
          <w:sz w:val="24"/>
          <w:szCs w:val="28"/>
        </w:rPr>
        <w:t xml:space="preserve"> (</w:t>
      </w:r>
      <w:proofErr w:type="spellStart"/>
      <w:r w:rsidR="004E60A1">
        <w:rPr>
          <w:rFonts w:ascii="Times New Roman" w:eastAsia="Times New Roman" w:hAnsi="Times New Roman" w:cs="Times New Roman"/>
          <w:bCs/>
          <w:sz w:val="24"/>
          <w:szCs w:val="28"/>
        </w:rPr>
        <w:t>Николо-Погостинский</w:t>
      </w:r>
      <w:proofErr w:type="spellEnd"/>
      <w:r w:rsidR="004E60A1">
        <w:rPr>
          <w:rFonts w:ascii="Times New Roman" w:eastAsia="Times New Roman" w:hAnsi="Times New Roman" w:cs="Times New Roman"/>
          <w:bCs/>
          <w:sz w:val="24"/>
          <w:szCs w:val="28"/>
        </w:rPr>
        <w:t xml:space="preserve"> с/с), земельный участок 55, </w:t>
      </w:r>
      <w:r w:rsidR="006B03C6"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</w:t>
      </w:r>
      <w:r w:rsidR="004E60A1">
        <w:rPr>
          <w:rFonts w:ascii="Times New Roman" w:eastAsia="Times New Roman" w:hAnsi="Times New Roman" w:cs="Times New Roman"/>
          <w:bCs/>
          <w:sz w:val="24"/>
          <w:szCs w:val="28"/>
        </w:rPr>
        <w:t>в территориальной зоне ОД-1-общественно-деловая зона-территория общепоселкового центра (далее – Проект)</w:t>
      </w:r>
      <w:r w:rsidRPr="00544E0B">
        <w:rPr>
          <w:rFonts w:ascii="Times New Roman" w:eastAsia="Times New Roman" w:hAnsi="Times New Roman" w:cs="Times New Roman"/>
          <w:bCs/>
          <w:sz w:val="24"/>
          <w:szCs w:val="28"/>
        </w:rPr>
        <w:t>.</w:t>
      </w:r>
    </w:p>
    <w:p w:rsidR="00A35181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Срок проведения общественных обсуждений - </w:t>
      </w:r>
      <w:r w:rsidR="004E60A1">
        <w:rPr>
          <w:rFonts w:ascii="Times New Roman" w:hAnsi="Times New Roman" w:cs="Times New Roman"/>
          <w:b/>
          <w:sz w:val="24"/>
          <w:szCs w:val="28"/>
        </w:rPr>
        <w:t>05</w:t>
      </w:r>
      <w:r w:rsidRPr="00544E0B">
        <w:rPr>
          <w:rFonts w:ascii="Times New Roman" w:hAnsi="Times New Roman" w:cs="Times New Roman"/>
          <w:b/>
          <w:sz w:val="24"/>
          <w:szCs w:val="28"/>
        </w:rPr>
        <w:t>.</w:t>
      </w:r>
      <w:r w:rsidR="004E60A1">
        <w:rPr>
          <w:rFonts w:ascii="Times New Roman" w:hAnsi="Times New Roman" w:cs="Times New Roman"/>
          <w:b/>
          <w:sz w:val="24"/>
          <w:szCs w:val="28"/>
        </w:rPr>
        <w:t>01</w:t>
      </w:r>
      <w:r w:rsidRPr="00544E0B">
        <w:rPr>
          <w:rFonts w:ascii="Times New Roman" w:hAnsi="Times New Roman" w:cs="Times New Roman"/>
          <w:b/>
          <w:sz w:val="24"/>
          <w:szCs w:val="28"/>
        </w:rPr>
        <w:t>.202</w:t>
      </w:r>
      <w:r w:rsidR="004E60A1">
        <w:rPr>
          <w:rFonts w:ascii="Times New Roman" w:hAnsi="Times New Roman" w:cs="Times New Roman"/>
          <w:b/>
          <w:sz w:val="24"/>
          <w:szCs w:val="28"/>
        </w:rPr>
        <w:t>6</w:t>
      </w:r>
      <w:r w:rsidRPr="00544E0B">
        <w:rPr>
          <w:rFonts w:ascii="Times New Roman" w:hAnsi="Times New Roman" w:cs="Times New Roman"/>
          <w:b/>
          <w:sz w:val="24"/>
          <w:szCs w:val="28"/>
        </w:rPr>
        <w:t>-</w:t>
      </w:r>
      <w:r w:rsidR="004E60A1">
        <w:rPr>
          <w:rFonts w:ascii="Times New Roman" w:hAnsi="Times New Roman" w:cs="Times New Roman"/>
          <w:b/>
          <w:sz w:val="24"/>
          <w:szCs w:val="28"/>
        </w:rPr>
        <w:t>19</w:t>
      </w:r>
      <w:r w:rsidRPr="00544E0B">
        <w:rPr>
          <w:rFonts w:ascii="Times New Roman" w:hAnsi="Times New Roman" w:cs="Times New Roman"/>
          <w:b/>
          <w:sz w:val="24"/>
          <w:szCs w:val="28"/>
        </w:rPr>
        <w:t>.</w:t>
      </w:r>
      <w:r w:rsidR="004E60A1">
        <w:rPr>
          <w:rFonts w:ascii="Times New Roman" w:hAnsi="Times New Roman" w:cs="Times New Roman"/>
          <w:b/>
          <w:sz w:val="24"/>
          <w:szCs w:val="28"/>
        </w:rPr>
        <w:t>01</w:t>
      </w:r>
      <w:r w:rsidRPr="00544E0B">
        <w:rPr>
          <w:rFonts w:ascii="Times New Roman" w:hAnsi="Times New Roman" w:cs="Times New Roman"/>
          <w:b/>
          <w:sz w:val="24"/>
          <w:szCs w:val="28"/>
        </w:rPr>
        <w:t>.202</w:t>
      </w:r>
      <w:r w:rsidR="004E60A1">
        <w:rPr>
          <w:rFonts w:ascii="Times New Roman" w:hAnsi="Times New Roman" w:cs="Times New Roman"/>
          <w:b/>
          <w:sz w:val="24"/>
          <w:szCs w:val="28"/>
        </w:rPr>
        <w:t>6</w:t>
      </w:r>
      <w:r w:rsidRPr="00544E0B">
        <w:rPr>
          <w:rFonts w:ascii="Times New Roman" w:hAnsi="Times New Roman" w:cs="Times New Roman"/>
          <w:b/>
          <w:sz w:val="24"/>
          <w:szCs w:val="28"/>
        </w:rPr>
        <w:t>.</w:t>
      </w:r>
    </w:p>
    <w:p w:rsidR="00A35181" w:rsidRPr="00544E0B" w:rsidRDefault="00A35181" w:rsidP="00544E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>Основание проведения публичных слушаний: постановление администрации Городецкого муниципального о</w:t>
      </w:r>
      <w:r w:rsidR="00596B26" w:rsidRPr="00544E0B">
        <w:rPr>
          <w:rFonts w:ascii="Times New Roman" w:hAnsi="Times New Roman" w:cs="Times New Roman"/>
          <w:sz w:val="24"/>
          <w:szCs w:val="28"/>
        </w:rPr>
        <w:t xml:space="preserve">круга </w:t>
      </w:r>
      <w:r w:rsidR="00B134B0" w:rsidRPr="00544E0B">
        <w:rPr>
          <w:rFonts w:ascii="Times New Roman" w:hAnsi="Times New Roman" w:cs="Times New Roman"/>
          <w:sz w:val="24"/>
          <w:szCs w:val="28"/>
        </w:rPr>
        <w:t xml:space="preserve">Нижегородской области от </w:t>
      </w:r>
      <w:r w:rsidR="004E60A1">
        <w:rPr>
          <w:rFonts w:ascii="Times New Roman" w:hAnsi="Times New Roman" w:cs="Times New Roman"/>
          <w:sz w:val="24"/>
          <w:szCs w:val="28"/>
        </w:rPr>
        <w:t>23.12.</w:t>
      </w:r>
      <w:r w:rsidR="00AE6E52">
        <w:rPr>
          <w:rFonts w:ascii="Times New Roman" w:hAnsi="Times New Roman" w:cs="Times New Roman"/>
          <w:sz w:val="24"/>
          <w:szCs w:val="28"/>
        </w:rPr>
        <w:t>2025</w:t>
      </w:r>
      <w:r w:rsidR="00751D30" w:rsidRPr="00544E0B">
        <w:rPr>
          <w:rFonts w:ascii="Times New Roman" w:hAnsi="Times New Roman" w:cs="Times New Roman"/>
          <w:sz w:val="24"/>
          <w:szCs w:val="28"/>
        </w:rPr>
        <w:t xml:space="preserve"> </w:t>
      </w:r>
      <w:r w:rsidRPr="00544E0B">
        <w:rPr>
          <w:rFonts w:ascii="Times New Roman" w:hAnsi="Times New Roman" w:cs="Times New Roman"/>
          <w:sz w:val="24"/>
          <w:szCs w:val="28"/>
        </w:rPr>
        <w:t xml:space="preserve">№ </w:t>
      </w:r>
      <w:r w:rsidR="00AE6E52">
        <w:rPr>
          <w:rFonts w:ascii="Times New Roman" w:hAnsi="Times New Roman" w:cs="Times New Roman"/>
          <w:sz w:val="24"/>
          <w:szCs w:val="28"/>
        </w:rPr>
        <w:t>6187</w:t>
      </w:r>
      <w:r w:rsidRPr="00544E0B">
        <w:rPr>
          <w:rFonts w:ascii="Times New Roman" w:hAnsi="Times New Roman" w:cs="Times New Roman"/>
          <w:sz w:val="24"/>
          <w:szCs w:val="28"/>
        </w:rPr>
        <w:t xml:space="preserve"> «</w:t>
      </w:r>
      <w:r w:rsidR="00544E0B" w:rsidRPr="00544E0B">
        <w:rPr>
          <w:rFonts w:ascii="Times New Roman" w:hAnsi="Times New Roman" w:cs="Times New Roman"/>
          <w:sz w:val="24"/>
          <w:szCs w:val="28"/>
        </w:rPr>
        <w:t>О назначении общественных обсуждений</w:t>
      </w:r>
      <w:r w:rsidRPr="00544E0B">
        <w:rPr>
          <w:rFonts w:ascii="Times New Roman" w:hAnsi="Times New Roman" w:cs="Times New Roman"/>
          <w:sz w:val="24"/>
          <w:szCs w:val="28"/>
        </w:rPr>
        <w:t>»</w:t>
      </w:r>
      <w:r w:rsidR="00AE6E52">
        <w:rPr>
          <w:rFonts w:ascii="Times New Roman" w:hAnsi="Times New Roman" w:cs="Times New Roman"/>
          <w:sz w:val="24"/>
          <w:szCs w:val="28"/>
        </w:rPr>
        <w:t xml:space="preserve"> и постановление администрации Городецкого муниципального округа Нижегородской области от</w:t>
      </w:r>
      <w:r w:rsidR="007538DE">
        <w:rPr>
          <w:rFonts w:ascii="Times New Roman" w:hAnsi="Times New Roman" w:cs="Times New Roman"/>
          <w:sz w:val="24"/>
          <w:szCs w:val="28"/>
        </w:rPr>
        <w:t xml:space="preserve"> 24.12.2025</w:t>
      </w:r>
      <w:r w:rsidR="00AE6E52">
        <w:rPr>
          <w:rFonts w:ascii="Times New Roman" w:hAnsi="Times New Roman" w:cs="Times New Roman"/>
          <w:sz w:val="24"/>
          <w:szCs w:val="28"/>
        </w:rPr>
        <w:t xml:space="preserve"> №</w:t>
      </w:r>
      <w:r w:rsidR="007538DE">
        <w:rPr>
          <w:rFonts w:ascii="Times New Roman" w:hAnsi="Times New Roman" w:cs="Times New Roman"/>
          <w:sz w:val="24"/>
          <w:szCs w:val="28"/>
        </w:rPr>
        <w:t xml:space="preserve"> 6248</w:t>
      </w:r>
      <w:r w:rsidR="00AE6E52">
        <w:rPr>
          <w:rFonts w:ascii="Times New Roman" w:hAnsi="Times New Roman" w:cs="Times New Roman"/>
          <w:sz w:val="24"/>
          <w:szCs w:val="28"/>
        </w:rPr>
        <w:t xml:space="preserve"> «О внесении изменений в постановление администрации Городецкого муниципального округа Нижегородской области от 23.12.2025 </w:t>
      </w:r>
      <w:r w:rsidR="007538DE">
        <w:rPr>
          <w:rFonts w:ascii="Times New Roman" w:hAnsi="Times New Roman" w:cs="Times New Roman"/>
          <w:sz w:val="24"/>
          <w:szCs w:val="28"/>
        </w:rPr>
        <w:t xml:space="preserve">         </w:t>
      </w:r>
      <w:r w:rsidR="00AE6E52">
        <w:rPr>
          <w:rFonts w:ascii="Times New Roman" w:hAnsi="Times New Roman" w:cs="Times New Roman"/>
          <w:sz w:val="24"/>
          <w:szCs w:val="28"/>
        </w:rPr>
        <w:t>№ 6187</w:t>
      </w:r>
      <w:r w:rsidRPr="00544E0B">
        <w:rPr>
          <w:rFonts w:ascii="Times New Roman" w:hAnsi="Times New Roman" w:cs="Times New Roman"/>
          <w:sz w:val="24"/>
          <w:szCs w:val="28"/>
        </w:rPr>
        <w:t>.</w:t>
      </w:r>
    </w:p>
    <w:p w:rsidR="00A35181" w:rsidRPr="00792D14" w:rsidRDefault="00A35181" w:rsidP="00792D14">
      <w:pPr>
        <w:pStyle w:val="a3"/>
        <w:tabs>
          <w:tab w:val="left" w:pos="102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Публикация оповещения о проведении публичных слушаний в </w:t>
      </w:r>
      <w:r w:rsidR="00A129AB" w:rsidRPr="00544E0B">
        <w:rPr>
          <w:rFonts w:ascii="Times New Roman" w:hAnsi="Times New Roman" w:cs="Times New Roman"/>
          <w:sz w:val="24"/>
          <w:szCs w:val="28"/>
        </w:rPr>
        <w:t>г</w:t>
      </w:r>
      <w:r w:rsidR="0063200F" w:rsidRPr="00544E0B">
        <w:rPr>
          <w:rFonts w:ascii="Times New Roman" w:hAnsi="Times New Roman" w:cs="Times New Roman"/>
          <w:sz w:val="24"/>
          <w:szCs w:val="28"/>
        </w:rPr>
        <w:t xml:space="preserve">азете «Городецкий вестник» от </w:t>
      </w:r>
      <w:r w:rsidR="00AE6E52">
        <w:rPr>
          <w:rFonts w:ascii="Times New Roman" w:hAnsi="Times New Roman" w:cs="Times New Roman"/>
          <w:b/>
          <w:sz w:val="24"/>
          <w:szCs w:val="28"/>
        </w:rPr>
        <w:t>26</w:t>
      </w:r>
      <w:r w:rsidR="00544E0B" w:rsidRPr="00544E0B">
        <w:rPr>
          <w:rFonts w:ascii="Times New Roman" w:hAnsi="Times New Roman" w:cs="Times New Roman"/>
          <w:b/>
          <w:sz w:val="24"/>
          <w:szCs w:val="28"/>
        </w:rPr>
        <w:t>.</w:t>
      </w:r>
      <w:r w:rsidR="00AE6E52">
        <w:rPr>
          <w:rFonts w:ascii="Times New Roman" w:hAnsi="Times New Roman" w:cs="Times New Roman"/>
          <w:b/>
          <w:sz w:val="24"/>
          <w:szCs w:val="28"/>
        </w:rPr>
        <w:t>12</w:t>
      </w:r>
      <w:r w:rsidR="0063200F" w:rsidRPr="00544E0B">
        <w:rPr>
          <w:rFonts w:ascii="Times New Roman" w:hAnsi="Times New Roman" w:cs="Times New Roman"/>
          <w:b/>
          <w:sz w:val="24"/>
          <w:szCs w:val="28"/>
        </w:rPr>
        <w:t xml:space="preserve">.2025 </w:t>
      </w:r>
      <w:r w:rsidR="0063200F" w:rsidRPr="00F65ADE">
        <w:rPr>
          <w:rFonts w:ascii="Times New Roman" w:hAnsi="Times New Roman" w:cs="Times New Roman"/>
          <w:b/>
          <w:sz w:val="24"/>
          <w:szCs w:val="28"/>
        </w:rPr>
        <w:t xml:space="preserve">№ </w:t>
      </w:r>
      <w:r w:rsidR="007538DE" w:rsidRPr="00F65ADE">
        <w:rPr>
          <w:rFonts w:ascii="Times New Roman" w:hAnsi="Times New Roman" w:cs="Times New Roman"/>
          <w:b/>
          <w:sz w:val="24"/>
          <w:szCs w:val="28"/>
        </w:rPr>
        <w:t>99</w:t>
      </w:r>
      <w:r w:rsidR="0063200F" w:rsidRPr="00F65ADE">
        <w:rPr>
          <w:rFonts w:ascii="Times New Roman" w:hAnsi="Times New Roman" w:cs="Times New Roman"/>
          <w:b/>
          <w:sz w:val="24"/>
          <w:szCs w:val="28"/>
        </w:rPr>
        <w:t xml:space="preserve"> (16</w:t>
      </w:r>
      <w:r w:rsidR="00544E0B" w:rsidRPr="00F65ADE">
        <w:rPr>
          <w:rFonts w:ascii="Times New Roman" w:hAnsi="Times New Roman" w:cs="Times New Roman"/>
          <w:b/>
          <w:sz w:val="24"/>
          <w:szCs w:val="28"/>
        </w:rPr>
        <w:t>1</w:t>
      </w:r>
      <w:r w:rsidR="007538DE" w:rsidRPr="00F65ADE">
        <w:rPr>
          <w:rFonts w:ascii="Times New Roman" w:hAnsi="Times New Roman" w:cs="Times New Roman"/>
          <w:b/>
          <w:sz w:val="24"/>
          <w:szCs w:val="28"/>
        </w:rPr>
        <w:t>26</w:t>
      </w:r>
      <w:r w:rsidR="0063200F" w:rsidRPr="00F65ADE">
        <w:rPr>
          <w:rFonts w:ascii="Times New Roman" w:hAnsi="Times New Roman" w:cs="Times New Roman"/>
          <w:b/>
          <w:sz w:val="24"/>
          <w:szCs w:val="28"/>
        </w:rPr>
        <w:t>).</w:t>
      </w:r>
      <w:bookmarkStart w:id="0" w:name="_GoBack"/>
      <w:bookmarkEnd w:id="0"/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Экспозиция открыта с </w:t>
      </w:r>
      <w:r w:rsidR="00AE6E52">
        <w:rPr>
          <w:rFonts w:ascii="Times New Roman" w:hAnsi="Times New Roman" w:cs="Times New Roman"/>
          <w:b/>
          <w:sz w:val="24"/>
          <w:szCs w:val="28"/>
        </w:rPr>
        <w:t>05</w:t>
      </w:r>
      <w:r w:rsidR="00091680" w:rsidRPr="00091680">
        <w:rPr>
          <w:rFonts w:ascii="Times New Roman" w:hAnsi="Times New Roman" w:cs="Times New Roman"/>
          <w:b/>
          <w:sz w:val="24"/>
          <w:szCs w:val="28"/>
        </w:rPr>
        <w:t>.</w:t>
      </w:r>
      <w:r w:rsidR="00AE6E52">
        <w:rPr>
          <w:rFonts w:ascii="Times New Roman" w:hAnsi="Times New Roman" w:cs="Times New Roman"/>
          <w:b/>
          <w:sz w:val="24"/>
          <w:szCs w:val="28"/>
        </w:rPr>
        <w:t>01</w:t>
      </w:r>
      <w:r w:rsidR="00091680" w:rsidRPr="00091680">
        <w:rPr>
          <w:rFonts w:ascii="Times New Roman" w:hAnsi="Times New Roman" w:cs="Times New Roman"/>
          <w:b/>
          <w:sz w:val="24"/>
          <w:szCs w:val="28"/>
        </w:rPr>
        <w:t>.202</w:t>
      </w:r>
      <w:r w:rsidR="00AE6E52">
        <w:rPr>
          <w:rFonts w:ascii="Times New Roman" w:hAnsi="Times New Roman" w:cs="Times New Roman"/>
          <w:b/>
          <w:sz w:val="24"/>
          <w:szCs w:val="28"/>
        </w:rPr>
        <w:t>6</w:t>
      </w:r>
      <w:r w:rsidR="00091680" w:rsidRPr="00091680">
        <w:rPr>
          <w:rFonts w:ascii="Times New Roman" w:hAnsi="Times New Roman" w:cs="Times New Roman"/>
          <w:b/>
          <w:sz w:val="24"/>
          <w:szCs w:val="28"/>
        </w:rPr>
        <w:t>-</w:t>
      </w:r>
      <w:r w:rsidR="00AE6E52">
        <w:rPr>
          <w:rFonts w:ascii="Times New Roman" w:hAnsi="Times New Roman" w:cs="Times New Roman"/>
          <w:b/>
          <w:sz w:val="24"/>
          <w:szCs w:val="28"/>
        </w:rPr>
        <w:t>19</w:t>
      </w:r>
      <w:r w:rsidR="00091680" w:rsidRPr="00091680">
        <w:rPr>
          <w:rFonts w:ascii="Times New Roman" w:hAnsi="Times New Roman" w:cs="Times New Roman"/>
          <w:b/>
          <w:sz w:val="24"/>
          <w:szCs w:val="28"/>
        </w:rPr>
        <w:t>.</w:t>
      </w:r>
      <w:r w:rsidR="00AE6E52">
        <w:rPr>
          <w:rFonts w:ascii="Times New Roman" w:hAnsi="Times New Roman" w:cs="Times New Roman"/>
          <w:b/>
          <w:sz w:val="24"/>
          <w:szCs w:val="28"/>
        </w:rPr>
        <w:t>01</w:t>
      </w:r>
      <w:r w:rsidR="00091680" w:rsidRPr="00091680">
        <w:rPr>
          <w:rFonts w:ascii="Times New Roman" w:hAnsi="Times New Roman" w:cs="Times New Roman"/>
          <w:b/>
          <w:sz w:val="24"/>
          <w:szCs w:val="28"/>
        </w:rPr>
        <w:t>.202</w:t>
      </w:r>
      <w:r w:rsidR="00AE6E52">
        <w:rPr>
          <w:rFonts w:ascii="Times New Roman" w:hAnsi="Times New Roman" w:cs="Times New Roman"/>
          <w:b/>
          <w:sz w:val="24"/>
          <w:szCs w:val="28"/>
        </w:rPr>
        <w:t>6</w:t>
      </w:r>
      <w:r w:rsidR="00091680" w:rsidRPr="00091680">
        <w:rPr>
          <w:rFonts w:ascii="Times New Roman" w:hAnsi="Times New Roman" w:cs="Times New Roman"/>
          <w:b/>
          <w:sz w:val="24"/>
          <w:szCs w:val="28"/>
        </w:rPr>
        <w:t>.</w:t>
      </w:r>
    </w:p>
    <w:p w:rsidR="00544E0B" w:rsidRPr="00792D14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 w:rsidRPr="00792D14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(дата открытия)         (дата закрытия)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Часы работы: </w:t>
      </w:r>
      <w:proofErr w:type="spellStart"/>
      <w:r w:rsidRPr="00544E0B">
        <w:rPr>
          <w:rFonts w:ascii="Times New Roman" w:hAnsi="Times New Roman" w:cs="Times New Roman"/>
          <w:sz w:val="24"/>
          <w:szCs w:val="28"/>
        </w:rPr>
        <w:t>пн-</w:t>
      </w:r>
      <w:r w:rsidR="00AE6E52">
        <w:rPr>
          <w:rFonts w:ascii="Times New Roman" w:hAnsi="Times New Roman" w:cs="Times New Roman"/>
          <w:sz w:val="24"/>
          <w:szCs w:val="28"/>
        </w:rPr>
        <w:t>п</w:t>
      </w:r>
      <w:r w:rsidRPr="00544E0B">
        <w:rPr>
          <w:rFonts w:ascii="Times New Roman" w:hAnsi="Times New Roman" w:cs="Times New Roman"/>
          <w:sz w:val="24"/>
          <w:szCs w:val="28"/>
        </w:rPr>
        <w:t>т</w:t>
      </w:r>
      <w:proofErr w:type="spellEnd"/>
      <w:r w:rsidRPr="00544E0B">
        <w:rPr>
          <w:rFonts w:ascii="Times New Roman" w:hAnsi="Times New Roman" w:cs="Times New Roman"/>
          <w:sz w:val="24"/>
          <w:szCs w:val="28"/>
        </w:rPr>
        <w:t xml:space="preserve"> 08.00-12.00 и с 13.00-1</w:t>
      </w:r>
      <w:r w:rsidR="00AE6E52">
        <w:rPr>
          <w:rFonts w:ascii="Times New Roman" w:hAnsi="Times New Roman" w:cs="Times New Roman"/>
          <w:sz w:val="24"/>
          <w:szCs w:val="28"/>
        </w:rPr>
        <w:t>6</w:t>
      </w:r>
      <w:r w:rsidRPr="00544E0B">
        <w:rPr>
          <w:rFonts w:ascii="Times New Roman" w:hAnsi="Times New Roman" w:cs="Times New Roman"/>
          <w:sz w:val="24"/>
          <w:szCs w:val="28"/>
        </w:rPr>
        <w:t>.00;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На выставке проводятся консультации по теме общественных обсуждений (публичных слушаний) </w:t>
      </w:r>
      <w:r w:rsidR="00AE6E52">
        <w:rPr>
          <w:rFonts w:ascii="Times New Roman" w:hAnsi="Times New Roman" w:cs="Times New Roman"/>
          <w:sz w:val="24"/>
          <w:szCs w:val="28"/>
        </w:rPr>
        <w:t>1</w:t>
      </w:r>
      <w:r w:rsidR="007538DE">
        <w:rPr>
          <w:rFonts w:ascii="Times New Roman" w:hAnsi="Times New Roman" w:cs="Times New Roman"/>
          <w:sz w:val="24"/>
          <w:szCs w:val="28"/>
        </w:rPr>
        <w:t>2</w:t>
      </w:r>
      <w:r w:rsidRPr="00544E0B">
        <w:rPr>
          <w:rFonts w:ascii="Times New Roman" w:hAnsi="Times New Roman" w:cs="Times New Roman"/>
          <w:sz w:val="24"/>
          <w:szCs w:val="28"/>
        </w:rPr>
        <w:t>.</w:t>
      </w:r>
      <w:r w:rsidR="00AE6E52">
        <w:rPr>
          <w:rFonts w:ascii="Times New Roman" w:hAnsi="Times New Roman" w:cs="Times New Roman"/>
          <w:sz w:val="24"/>
          <w:szCs w:val="28"/>
        </w:rPr>
        <w:t>01</w:t>
      </w:r>
      <w:r w:rsidRPr="00544E0B">
        <w:rPr>
          <w:rFonts w:ascii="Times New Roman" w:hAnsi="Times New Roman" w:cs="Times New Roman"/>
          <w:sz w:val="24"/>
          <w:szCs w:val="28"/>
        </w:rPr>
        <w:t>.202</w:t>
      </w:r>
      <w:r w:rsidR="00AE6E52">
        <w:rPr>
          <w:rFonts w:ascii="Times New Roman" w:hAnsi="Times New Roman" w:cs="Times New Roman"/>
          <w:sz w:val="24"/>
          <w:szCs w:val="28"/>
        </w:rPr>
        <w:t>6</w:t>
      </w:r>
      <w:r w:rsidRPr="00544E0B">
        <w:rPr>
          <w:rFonts w:ascii="Times New Roman" w:hAnsi="Times New Roman" w:cs="Times New Roman"/>
          <w:sz w:val="24"/>
          <w:szCs w:val="28"/>
        </w:rPr>
        <w:t xml:space="preserve"> с 14.00-16.00 и 1</w:t>
      </w:r>
      <w:r w:rsidR="007538DE">
        <w:rPr>
          <w:rFonts w:ascii="Times New Roman" w:hAnsi="Times New Roman" w:cs="Times New Roman"/>
          <w:sz w:val="24"/>
          <w:szCs w:val="28"/>
        </w:rPr>
        <w:t>3</w:t>
      </w:r>
      <w:r w:rsidRPr="00544E0B">
        <w:rPr>
          <w:rFonts w:ascii="Times New Roman" w:hAnsi="Times New Roman" w:cs="Times New Roman"/>
          <w:sz w:val="24"/>
          <w:szCs w:val="28"/>
        </w:rPr>
        <w:t>.</w:t>
      </w:r>
      <w:r w:rsidR="00AE6E52">
        <w:rPr>
          <w:rFonts w:ascii="Times New Roman" w:hAnsi="Times New Roman" w:cs="Times New Roman"/>
          <w:sz w:val="24"/>
          <w:szCs w:val="28"/>
        </w:rPr>
        <w:t>01</w:t>
      </w:r>
      <w:r w:rsidRPr="00544E0B">
        <w:rPr>
          <w:rFonts w:ascii="Times New Roman" w:hAnsi="Times New Roman" w:cs="Times New Roman"/>
          <w:sz w:val="24"/>
          <w:szCs w:val="28"/>
        </w:rPr>
        <w:t>.202</w:t>
      </w:r>
      <w:r w:rsidR="00AE6E52">
        <w:rPr>
          <w:rFonts w:ascii="Times New Roman" w:hAnsi="Times New Roman" w:cs="Times New Roman"/>
          <w:sz w:val="24"/>
          <w:szCs w:val="28"/>
        </w:rPr>
        <w:t>6</w:t>
      </w:r>
      <w:r w:rsidRPr="00544E0B">
        <w:rPr>
          <w:rFonts w:ascii="Times New Roman" w:hAnsi="Times New Roman" w:cs="Times New Roman"/>
          <w:sz w:val="24"/>
          <w:szCs w:val="28"/>
        </w:rPr>
        <w:t xml:space="preserve"> с 14.00-16.00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Срок проведения общественных обсуждений - </w:t>
      </w:r>
      <w:r w:rsidR="00AE6E52">
        <w:rPr>
          <w:rFonts w:ascii="Times New Roman" w:hAnsi="Times New Roman" w:cs="Times New Roman"/>
          <w:b/>
          <w:sz w:val="24"/>
          <w:szCs w:val="28"/>
        </w:rPr>
        <w:t>05</w:t>
      </w:r>
      <w:r w:rsidRPr="00792D14">
        <w:rPr>
          <w:rFonts w:ascii="Times New Roman" w:hAnsi="Times New Roman" w:cs="Times New Roman"/>
          <w:b/>
          <w:sz w:val="24"/>
          <w:szCs w:val="28"/>
        </w:rPr>
        <w:t>.</w:t>
      </w:r>
      <w:r w:rsidR="00AE6E52">
        <w:rPr>
          <w:rFonts w:ascii="Times New Roman" w:hAnsi="Times New Roman" w:cs="Times New Roman"/>
          <w:b/>
          <w:sz w:val="24"/>
          <w:szCs w:val="28"/>
        </w:rPr>
        <w:t>01</w:t>
      </w:r>
      <w:r w:rsidRPr="00792D14">
        <w:rPr>
          <w:rFonts w:ascii="Times New Roman" w:hAnsi="Times New Roman" w:cs="Times New Roman"/>
          <w:b/>
          <w:sz w:val="24"/>
          <w:szCs w:val="28"/>
        </w:rPr>
        <w:t>.202</w:t>
      </w:r>
      <w:r w:rsidR="00AE6E52">
        <w:rPr>
          <w:rFonts w:ascii="Times New Roman" w:hAnsi="Times New Roman" w:cs="Times New Roman"/>
          <w:b/>
          <w:sz w:val="24"/>
          <w:szCs w:val="28"/>
        </w:rPr>
        <w:t>6</w:t>
      </w:r>
      <w:r w:rsidRPr="00792D14">
        <w:rPr>
          <w:rFonts w:ascii="Times New Roman" w:hAnsi="Times New Roman" w:cs="Times New Roman"/>
          <w:b/>
          <w:sz w:val="24"/>
          <w:szCs w:val="28"/>
        </w:rPr>
        <w:t>-</w:t>
      </w:r>
      <w:r w:rsidR="00AE6E52">
        <w:rPr>
          <w:rFonts w:ascii="Times New Roman" w:hAnsi="Times New Roman" w:cs="Times New Roman"/>
          <w:b/>
          <w:sz w:val="24"/>
          <w:szCs w:val="28"/>
        </w:rPr>
        <w:t>19</w:t>
      </w:r>
      <w:r w:rsidRPr="00792D14">
        <w:rPr>
          <w:rFonts w:ascii="Times New Roman" w:hAnsi="Times New Roman" w:cs="Times New Roman"/>
          <w:b/>
          <w:sz w:val="24"/>
          <w:szCs w:val="28"/>
        </w:rPr>
        <w:t>.</w:t>
      </w:r>
      <w:r w:rsidR="00AE6E52">
        <w:rPr>
          <w:rFonts w:ascii="Times New Roman" w:hAnsi="Times New Roman" w:cs="Times New Roman"/>
          <w:b/>
          <w:sz w:val="24"/>
          <w:szCs w:val="28"/>
        </w:rPr>
        <w:t>01</w:t>
      </w:r>
      <w:r w:rsidRPr="00792D14">
        <w:rPr>
          <w:rFonts w:ascii="Times New Roman" w:hAnsi="Times New Roman" w:cs="Times New Roman"/>
          <w:b/>
          <w:sz w:val="24"/>
          <w:szCs w:val="28"/>
        </w:rPr>
        <w:t>.202</w:t>
      </w:r>
      <w:r w:rsidR="00AE6E52">
        <w:rPr>
          <w:rFonts w:ascii="Times New Roman" w:hAnsi="Times New Roman" w:cs="Times New Roman"/>
          <w:b/>
          <w:sz w:val="24"/>
          <w:szCs w:val="28"/>
        </w:rPr>
        <w:t>6</w:t>
      </w:r>
      <w:r w:rsidRPr="00792D14">
        <w:rPr>
          <w:rFonts w:ascii="Times New Roman" w:hAnsi="Times New Roman" w:cs="Times New Roman"/>
          <w:b/>
          <w:sz w:val="24"/>
          <w:szCs w:val="28"/>
        </w:rPr>
        <w:t>.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В период проведения общественных обсуждений участники общественных обсуждений (публичных слушаний), прошедшие идентификацию, имеют право в срок </w:t>
      </w:r>
      <w:r w:rsidRPr="00792D14">
        <w:rPr>
          <w:rFonts w:ascii="Times New Roman" w:hAnsi="Times New Roman" w:cs="Times New Roman"/>
          <w:b/>
          <w:sz w:val="24"/>
          <w:szCs w:val="28"/>
        </w:rPr>
        <w:t>0</w:t>
      </w:r>
      <w:r w:rsidR="00AE6E52">
        <w:rPr>
          <w:rFonts w:ascii="Times New Roman" w:hAnsi="Times New Roman" w:cs="Times New Roman"/>
          <w:b/>
          <w:sz w:val="24"/>
          <w:szCs w:val="28"/>
        </w:rPr>
        <w:t>5</w:t>
      </w:r>
      <w:r w:rsidRPr="00792D14">
        <w:rPr>
          <w:rFonts w:ascii="Times New Roman" w:hAnsi="Times New Roman" w:cs="Times New Roman"/>
          <w:b/>
          <w:sz w:val="24"/>
          <w:szCs w:val="28"/>
        </w:rPr>
        <w:t>.</w:t>
      </w:r>
      <w:r w:rsidR="00AE6E52">
        <w:rPr>
          <w:rFonts w:ascii="Times New Roman" w:hAnsi="Times New Roman" w:cs="Times New Roman"/>
          <w:b/>
          <w:sz w:val="24"/>
          <w:szCs w:val="28"/>
        </w:rPr>
        <w:t>01</w:t>
      </w:r>
      <w:r w:rsidRPr="00792D14">
        <w:rPr>
          <w:rFonts w:ascii="Times New Roman" w:hAnsi="Times New Roman" w:cs="Times New Roman"/>
          <w:b/>
          <w:sz w:val="24"/>
          <w:szCs w:val="28"/>
        </w:rPr>
        <w:t>.202</w:t>
      </w:r>
      <w:r w:rsidR="00AE6E52">
        <w:rPr>
          <w:rFonts w:ascii="Times New Roman" w:hAnsi="Times New Roman" w:cs="Times New Roman"/>
          <w:b/>
          <w:sz w:val="24"/>
          <w:szCs w:val="28"/>
        </w:rPr>
        <w:t>6</w:t>
      </w:r>
      <w:r w:rsidRPr="00792D14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="00091680" w:rsidRPr="00792D14">
        <w:rPr>
          <w:rFonts w:ascii="Times New Roman" w:hAnsi="Times New Roman" w:cs="Times New Roman"/>
          <w:b/>
          <w:sz w:val="24"/>
          <w:szCs w:val="28"/>
        </w:rPr>
        <w:t xml:space="preserve">                                 </w:t>
      </w:r>
      <w:r w:rsidRPr="00792D14">
        <w:rPr>
          <w:rFonts w:ascii="Times New Roman" w:hAnsi="Times New Roman" w:cs="Times New Roman"/>
          <w:b/>
          <w:sz w:val="24"/>
          <w:szCs w:val="28"/>
        </w:rPr>
        <w:t xml:space="preserve">по </w:t>
      </w:r>
      <w:r w:rsidR="00AE6E52">
        <w:rPr>
          <w:rFonts w:ascii="Times New Roman" w:hAnsi="Times New Roman" w:cs="Times New Roman"/>
          <w:b/>
          <w:sz w:val="24"/>
          <w:szCs w:val="28"/>
        </w:rPr>
        <w:t>19</w:t>
      </w:r>
      <w:r w:rsidRPr="00792D14">
        <w:rPr>
          <w:rFonts w:ascii="Times New Roman" w:hAnsi="Times New Roman" w:cs="Times New Roman"/>
          <w:b/>
          <w:sz w:val="24"/>
          <w:szCs w:val="28"/>
        </w:rPr>
        <w:t>.</w:t>
      </w:r>
      <w:r w:rsidR="00AE6E52">
        <w:rPr>
          <w:rFonts w:ascii="Times New Roman" w:hAnsi="Times New Roman" w:cs="Times New Roman"/>
          <w:b/>
          <w:sz w:val="24"/>
          <w:szCs w:val="28"/>
        </w:rPr>
        <w:t>01</w:t>
      </w:r>
      <w:r w:rsidRPr="00792D14">
        <w:rPr>
          <w:rFonts w:ascii="Times New Roman" w:hAnsi="Times New Roman" w:cs="Times New Roman"/>
          <w:b/>
          <w:sz w:val="24"/>
          <w:szCs w:val="28"/>
        </w:rPr>
        <w:t>.202</w:t>
      </w:r>
      <w:r w:rsidR="00AE6E52">
        <w:rPr>
          <w:rFonts w:ascii="Times New Roman" w:hAnsi="Times New Roman" w:cs="Times New Roman"/>
          <w:b/>
          <w:sz w:val="24"/>
          <w:szCs w:val="28"/>
        </w:rPr>
        <w:t>6</w:t>
      </w:r>
      <w:r w:rsidRPr="00544E0B">
        <w:rPr>
          <w:rFonts w:ascii="Times New Roman" w:hAnsi="Times New Roman" w:cs="Times New Roman"/>
          <w:sz w:val="24"/>
          <w:szCs w:val="28"/>
        </w:rPr>
        <w:t xml:space="preserve"> вносить предложения и замечания, касающиеся Проекта: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1) посредством платформы обратной 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>(</w:t>
      </w:r>
      <w:proofErr w:type="gramStart"/>
      <w:r w:rsidRPr="00544E0B">
        <w:rPr>
          <w:rFonts w:ascii="Times New Roman" w:hAnsi="Times New Roman" w:cs="Times New Roman"/>
          <w:sz w:val="24"/>
          <w:szCs w:val="28"/>
          <w:u w:val="single"/>
        </w:rPr>
        <w:t>ПОС</w:t>
      </w:r>
      <w:proofErr w:type="gramEnd"/>
      <w:r w:rsidRPr="00544E0B">
        <w:rPr>
          <w:rFonts w:ascii="Times New Roman" w:hAnsi="Times New Roman" w:cs="Times New Roman"/>
          <w:sz w:val="24"/>
          <w:szCs w:val="28"/>
          <w:u w:val="single"/>
        </w:rPr>
        <w:t xml:space="preserve">) </w:t>
      </w:r>
      <w:hyperlink r:id="rId8" w:history="1">
        <w:r w:rsidR="00AE6E52" w:rsidRPr="00C80BB4">
          <w:rPr>
            <w:rStyle w:val="a5"/>
            <w:rFonts w:ascii="Times New Roman" w:hAnsi="Times New Roman" w:cs="Times New Roman"/>
            <w:sz w:val="24"/>
            <w:szCs w:val="28"/>
          </w:rPr>
          <w:t>https://pos.gosuslugi.ru</w:t>
        </w:r>
      </w:hyperlink>
      <w:r w:rsidRPr="00544E0B">
        <w:rPr>
          <w:rFonts w:ascii="Times New Roman" w:hAnsi="Times New Roman" w:cs="Times New Roman"/>
          <w:sz w:val="24"/>
          <w:szCs w:val="28"/>
        </w:rPr>
        <w:t>,</w:t>
      </w:r>
      <w:r w:rsidR="00AE6E52">
        <w:rPr>
          <w:rFonts w:ascii="Times New Roman" w:hAnsi="Times New Roman" w:cs="Times New Roman"/>
          <w:sz w:val="24"/>
          <w:szCs w:val="28"/>
        </w:rPr>
        <w:t xml:space="preserve"> </w:t>
      </w:r>
      <w:r w:rsidRPr="00544E0B">
        <w:rPr>
          <w:rFonts w:ascii="Times New Roman" w:hAnsi="Times New Roman" w:cs="Times New Roman"/>
          <w:sz w:val="24"/>
          <w:szCs w:val="28"/>
        </w:rPr>
        <w:t xml:space="preserve">обеспечивающей проведение общественных обсуждений с использованием информационно телекоммуникационной сети «Интернет»;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2) в письменной форме в адрес Комиссии по вопросам землепользования и застройки Городецкого муниципального округа Нижегородской области (далее - Комиссия) путем личного обращения 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>по адресу</w:t>
      </w:r>
      <w:r w:rsidR="00AE6E52">
        <w:rPr>
          <w:rFonts w:ascii="Times New Roman" w:hAnsi="Times New Roman" w:cs="Times New Roman"/>
          <w:sz w:val="24"/>
          <w:szCs w:val="28"/>
          <w:u w:val="single"/>
        </w:rPr>
        <w:t>: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AE6E52">
        <w:rPr>
          <w:rFonts w:ascii="Times New Roman" w:hAnsi="Times New Roman" w:cs="Times New Roman"/>
          <w:sz w:val="24"/>
          <w:szCs w:val="28"/>
          <w:u w:val="single"/>
        </w:rPr>
        <w:t>п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 xml:space="preserve">. </w:t>
      </w:r>
      <w:proofErr w:type="spellStart"/>
      <w:r w:rsidR="00AE6E52">
        <w:rPr>
          <w:rFonts w:ascii="Times New Roman" w:hAnsi="Times New Roman" w:cs="Times New Roman"/>
          <w:sz w:val="24"/>
          <w:szCs w:val="28"/>
          <w:u w:val="single"/>
        </w:rPr>
        <w:t>Аксентис</w:t>
      </w:r>
      <w:proofErr w:type="spellEnd"/>
      <w:r w:rsidRPr="00544E0B">
        <w:rPr>
          <w:rFonts w:ascii="Times New Roman" w:hAnsi="Times New Roman" w:cs="Times New Roman"/>
          <w:sz w:val="24"/>
          <w:szCs w:val="28"/>
          <w:u w:val="single"/>
        </w:rPr>
        <w:t>, д.</w:t>
      </w:r>
      <w:r w:rsidR="00AE6E52">
        <w:rPr>
          <w:rFonts w:ascii="Times New Roman" w:hAnsi="Times New Roman" w:cs="Times New Roman"/>
          <w:sz w:val="24"/>
          <w:szCs w:val="28"/>
          <w:u w:val="single"/>
        </w:rPr>
        <w:t xml:space="preserve"> 18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>,</w:t>
      </w:r>
      <w:r w:rsidR="00AE6E52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 xml:space="preserve">электронная почта: </w:t>
      </w:r>
      <w:proofErr w:type="spellStart"/>
      <w:r w:rsidR="00AE6E52">
        <w:rPr>
          <w:rFonts w:ascii="Times New Roman" w:hAnsi="Times New Roman" w:cs="Times New Roman"/>
          <w:sz w:val="24"/>
          <w:szCs w:val="28"/>
          <w:u w:val="single"/>
          <w:lang w:val="en-US"/>
        </w:rPr>
        <w:t>admnpg</w:t>
      </w:r>
      <w:proofErr w:type="spellEnd"/>
      <w:r w:rsidRPr="00544E0B">
        <w:rPr>
          <w:rFonts w:ascii="Times New Roman" w:hAnsi="Times New Roman" w:cs="Times New Roman"/>
          <w:sz w:val="24"/>
          <w:szCs w:val="28"/>
          <w:u w:val="single"/>
        </w:rPr>
        <w:t>@</w:t>
      </w:r>
      <w:r w:rsidR="00AE6E52">
        <w:rPr>
          <w:rFonts w:ascii="Times New Roman" w:hAnsi="Times New Roman" w:cs="Times New Roman"/>
          <w:sz w:val="24"/>
          <w:szCs w:val="28"/>
          <w:u w:val="single"/>
          <w:lang w:val="en-US"/>
        </w:rPr>
        <w:t>mail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>.</w:t>
      </w:r>
      <w:proofErr w:type="spellStart"/>
      <w:r w:rsidRPr="00544E0B">
        <w:rPr>
          <w:rFonts w:ascii="Times New Roman" w:hAnsi="Times New Roman" w:cs="Times New Roman"/>
          <w:sz w:val="24"/>
          <w:szCs w:val="28"/>
          <w:u w:val="single"/>
        </w:rPr>
        <w:t>ru</w:t>
      </w:r>
      <w:proofErr w:type="spellEnd"/>
      <w:r w:rsidRPr="00544E0B">
        <w:rPr>
          <w:rFonts w:ascii="Times New Roman" w:hAnsi="Times New Roman" w:cs="Times New Roman"/>
          <w:b/>
          <w:sz w:val="24"/>
          <w:szCs w:val="28"/>
        </w:rPr>
        <w:t>;</w:t>
      </w:r>
    </w:p>
    <w:p w:rsidR="00544E0B" w:rsidRPr="00FB27C7" w:rsidRDefault="00544E0B" w:rsidP="00FB27C7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 3) посредством 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>записи в книге (журнале) учета посетителей экспозиции Проекта</w:t>
      </w:r>
      <w:r w:rsidRPr="00544E0B">
        <w:rPr>
          <w:rFonts w:ascii="Times New Roman" w:hAnsi="Times New Roman" w:cs="Times New Roman"/>
          <w:sz w:val="24"/>
          <w:szCs w:val="28"/>
        </w:rPr>
        <w:t>, подлежащего рассмотрени</w:t>
      </w:r>
      <w:r w:rsidR="00091680">
        <w:rPr>
          <w:rFonts w:ascii="Times New Roman" w:hAnsi="Times New Roman" w:cs="Times New Roman"/>
          <w:sz w:val="24"/>
          <w:szCs w:val="28"/>
        </w:rPr>
        <w:t>ю на общественных обсуждениях п</w:t>
      </w:r>
      <w:r w:rsidRPr="00544E0B">
        <w:rPr>
          <w:rFonts w:ascii="Times New Roman" w:hAnsi="Times New Roman" w:cs="Times New Roman"/>
          <w:sz w:val="24"/>
          <w:szCs w:val="28"/>
        </w:rPr>
        <w:t>ри личном обращении в Комиссию</w:t>
      </w:r>
      <w:r w:rsidR="00FB27C7">
        <w:rPr>
          <w:rFonts w:ascii="Times New Roman" w:hAnsi="Times New Roman" w:cs="Times New Roman"/>
          <w:sz w:val="24"/>
          <w:szCs w:val="28"/>
        </w:rPr>
        <w:t>. Д</w:t>
      </w:r>
      <w:r w:rsidR="00FB27C7" w:rsidRPr="00544E0B">
        <w:rPr>
          <w:rFonts w:ascii="Times New Roman" w:hAnsi="Times New Roman" w:cs="Times New Roman"/>
          <w:sz w:val="24"/>
          <w:szCs w:val="28"/>
        </w:rPr>
        <w:t>ля осуществления записи в книге (журнале) учета посетителей экспози</w:t>
      </w:r>
      <w:r w:rsidR="00FB27C7">
        <w:rPr>
          <w:rFonts w:ascii="Times New Roman" w:hAnsi="Times New Roman" w:cs="Times New Roman"/>
          <w:sz w:val="24"/>
          <w:szCs w:val="28"/>
        </w:rPr>
        <w:t>ции о</w:t>
      </w:r>
      <w:r w:rsidRPr="00544E0B">
        <w:rPr>
          <w:rFonts w:ascii="Times New Roman" w:hAnsi="Times New Roman" w:cs="Times New Roman"/>
          <w:sz w:val="24"/>
          <w:szCs w:val="28"/>
        </w:rPr>
        <w:t>бработка персональных данных участников общественных обсуждений осуществляется с учетом требований, установленных Федеральным законом от 27.07.2006 года № 152-ФЗ</w:t>
      </w:r>
      <w:r w:rsidR="00091680">
        <w:rPr>
          <w:rFonts w:ascii="Times New Roman" w:hAnsi="Times New Roman" w:cs="Times New Roman"/>
          <w:sz w:val="24"/>
          <w:szCs w:val="28"/>
        </w:rPr>
        <w:t xml:space="preserve"> </w:t>
      </w:r>
      <w:r w:rsidRPr="00544E0B">
        <w:rPr>
          <w:rFonts w:ascii="Times New Roman" w:hAnsi="Times New Roman" w:cs="Times New Roman"/>
          <w:sz w:val="24"/>
          <w:szCs w:val="28"/>
        </w:rPr>
        <w:t>«О персональных данных».</w:t>
      </w:r>
    </w:p>
    <w:p w:rsidR="00544E0B" w:rsidRPr="004B5CAD" w:rsidRDefault="00544E0B" w:rsidP="00544E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Номера контактных телефонов </w:t>
      </w:r>
      <w:r w:rsidRPr="005B6E55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обсуждений (публичных слушаний)</w:t>
      </w:r>
      <w:r w:rsidRPr="004B5CAD">
        <w:rPr>
          <w:rFonts w:ascii="Times New Roman" w:eastAsia="Times New Roman" w:hAnsi="Times New Roman" w:cs="Times New Roman"/>
          <w:bCs/>
        </w:rPr>
        <w:t>: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8(83161)</w:t>
      </w:r>
      <w:r w:rsidR="00AE6E52">
        <w:rPr>
          <w:rFonts w:ascii="Times New Roman" w:eastAsia="Times New Roman" w:hAnsi="Times New Roman" w:cs="Times New Roman"/>
          <w:bCs/>
          <w:u w:val="single"/>
        </w:rPr>
        <w:t>46577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Pr="004B5CAD">
        <w:rPr>
          <w:rFonts w:ascii="Times New Roman" w:eastAsia="Times New Roman" w:hAnsi="Times New Roman" w:cs="Times New Roman"/>
          <w:bCs/>
          <w:color w:val="FFFFFF" w:themeColor="background1"/>
          <w:u w:val="single"/>
        </w:rPr>
        <w:t>.</w:t>
      </w:r>
    </w:p>
    <w:p w:rsidR="00544E0B" w:rsidRPr="004B5CAD" w:rsidRDefault="00544E0B" w:rsidP="00544E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Электронный адрес </w:t>
      </w:r>
      <w:r w:rsidRPr="004B5CAD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обсуждений</w:t>
      </w:r>
      <w:r w:rsidR="007538DE">
        <w:rPr>
          <w:rFonts w:ascii="Times New Roman" w:eastAsia="Times New Roman" w:hAnsi="Times New Roman" w:cs="Times New Roman"/>
        </w:rPr>
        <w:t xml:space="preserve"> </w:t>
      </w:r>
      <w:r w:rsidRPr="004B5CAD">
        <w:rPr>
          <w:rFonts w:ascii="Times New Roman" w:eastAsia="Times New Roman" w:hAnsi="Times New Roman" w:cs="Times New Roman"/>
        </w:rPr>
        <w:t>(публичных слушаний)</w:t>
      </w:r>
      <w:r w:rsidRPr="004B5CAD">
        <w:rPr>
          <w:rFonts w:ascii="Times New Roman" w:eastAsia="Times New Roman" w:hAnsi="Times New Roman" w:cs="Times New Roman"/>
          <w:bCs/>
        </w:rPr>
        <w:t>: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="00AE6E52">
        <w:rPr>
          <w:rFonts w:ascii="Times New Roman" w:hAnsi="Times New Roman" w:cs="Times New Roman"/>
          <w:sz w:val="24"/>
          <w:szCs w:val="28"/>
          <w:u w:val="single"/>
          <w:lang w:val="en-US"/>
        </w:rPr>
        <w:t>admnpg</w:t>
      </w:r>
      <w:proofErr w:type="spellEnd"/>
      <w:r w:rsidR="00AE6E52" w:rsidRPr="00544E0B">
        <w:rPr>
          <w:rFonts w:ascii="Times New Roman" w:hAnsi="Times New Roman" w:cs="Times New Roman"/>
          <w:sz w:val="24"/>
          <w:szCs w:val="28"/>
          <w:u w:val="single"/>
        </w:rPr>
        <w:t>@</w:t>
      </w:r>
      <w:r w:rsidR="00AE6E52">
        <w:rPr>
          <w:rFonts w:ascii="Times New Roman" w:hAnsi="Times New Roman" w:cs="Times New Roman"/>
          <w:sz w:val="24"/>
          <w:szCs w:val="28"/>
          <w:u w:val="single"/>
          <w:lang w:val="en-US"/>
        </w:rPr>
        <w:t>mail</w:t>
      </w:r>
      <w:r w:rsidR="00AE6E52" w:rsidRPr="00544E0B">
        <w:rPr>
          <w:rFonts w:ascii="Times New Roman" w:hAnsi="Times New Roman" w:cs="Times New Roman"/>
          <w:sz w:val="24"/>
          <w:szCs w:val="28"/>
          <w:u w:val="single"/>
        </w:rPr>
        <w:t>.</w:t>
      </w:r>
      <w:proofErr w:type="spellStart"/>
      <w:r w:rsidR="00AE6E52" w:rsidRPr="00544E0B">
        <w:rPr>
          <w:rFonts w:ascii="Times New Roman" w:hAnsi="Times New Roman" w:cs="Times New Roman"/>
          <w:sz w:val="24"/>
          <w:szCs w:val="28"/>
          <w:u w:val="single"/>
        </w:rPr>
        <w:t>ru</w:t>
      </w:r>
      <w:proofErr w:type="spellEnd"/>
    </w:p>
    <w:p w:rsidR="00544E0B" w:rsidRPr="000C35AA" w:rsidRDefault="00544E0B" w:rsidP="00544E0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Информационные материалы по Проекту размещены на сайте:</w:t>
      </w:r>
    </w:p>
    <w:p w:rsidR="00544E0B" w:rsidRPr="004B5CAD" w:rsidRDefault="00544E0B" w:rsidP="00544E0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1) на официальном сайте Городецкого муниципального округа в информационно – телекоммуникационной сети «Интернет» - </w:t>
      </w:r>
      <w:hyperlink r:id="rId9" w:history="1">
        <w:r w:rsidRPr="00CA5DC7">
          <w:rPr>
            <w:rStyle w:val="a5"/>
            <w:rFonts w:ascii="Times New Roman" w:eastAsia="Times New Roman" w:hAnsi="Times New Roman" w:cs="Times New Roman"/>
            <w:bCs/>
          </w:rPr>
          <w:t>https://gorodets.nobl.ru</w:t>
        </w:r>
      </w:hyperlink>
      <w:r w:rsidRPr="004B5CAD">
        <w:rPr>
          <w:rFonts w:ascii="Times New Roman" w:eastAsia="Times New Roman" w:hAnsi="Times New Roman" w:cs="Times New Roman"/>
          <w:bCs/>
        </w:rPr>
        <w:t xml:space="preserve"> (в разделе «Деятельность» - «Публичные слушания и общественные обсуждения Городецкого муниципального округа» - «По вопросам градостроительства»);</w:t>
      </w:r>
    </w:p>
    <w:p w:rsidR="00544E0B" w:rsidRPr="004B5CAD" w:rsidRDefault="00544E0B" w:rsidP="00544E0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>2) на платформе обратной (</w:t>
      </w:r>
      <w:proofErr w:type="gramStart"/>
      <w:r w:rsidRPr="004B5CAD">
        <w:rPr>
          <w:rFonts w:ascii="Times New Roman" w:eastAsia="Times New Roman" w:hAnsi="Times New Roman" w:cs="Times New Roman"/>
          <w:bCs/>
        </w:rPr>
        <w:t>ПОС</w:t>
      </w:r>
      <w:proofErr w:type="gramEnd"/>
      <w:r w:rsidRPr="004B5CAD">
        <w:rPr>
          <w:rFonts w:ascii="Times New Roman" w:eastAsia="Times New Roman" w:hAnsi="Times New Roman" w:cs="Times New Roman"/>
          <w:bCs/>
        </w:rPr>
        <w:t xml:space="preserve">) по адресу: </w:t>
      </w:r>
      <w:hyperlink w:history="1">
        <w:r w:rsidRPr="000C35AA">
          <w:rPr>
            <w:rFonts w:ascii="Times New Roman" w:eastAsia="Times New Roman" w:hAnsi="Times New Roman" w:cs="Times New Roman"/>
            <w:bCs/>
          </w:rPr>
          <w:t>https://pos.gosuslugi.ru (Личный</w:t>
        </w:r>
      </w:hyperlink>
      <w:r w:rsidRPr="004B5CAD">
        <w:rPr>
          <w:rFonts w:ascii="Times New Roman" w:eastAsia="Times New Roman" w:hAnsi="Times New Roman" w:cs="Times New Roman"/>
          <w:bCs/>
        </w:rPr>
        <w:t xml:space="preserve"> каб</w:t>
      </w:r>
      <w:r>
        <w:rPr>
          <w:rFonts w:ascii="Times New Roman" w:eastAsia="Times New Roman" w:hAnsi="Times New Roman" w:cs="Times New Roman"/>
          <w:bCs/>
        </w:rPr>
        <w:t>инет - Общественные обсуждения).</w:t>
      </w:r>
    </w:p>
    <w:p w:rsidR="00A35181" w:rsidRPr="00544E0B" w:rsidRDefault="00A35181" w:rsidP="00544E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sectPr w:rsidR="00A35181" w:rsidRPr="00544E0B" w:rsidSect="00792D14">
      <w:pgSz w:w="11906" w:h="16838"/>
      <w:pgMar w:top="1134" w:right="567" w:bottom="142" w:left="1134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00B" w:rsidRDefault="0035700B" w:rsidP="00792D14">
      <w:pPr>
        <w:spacing w:after="0" w:line="240" w:lineRule="auto"/>
      </w:pPr>
      <w:r>
        <w:separator/>
      </w:r>
    </w:p>
  </w:endnote>
  <w:endnote w:type="continuationSeparator" w:id="0">
    <w:p w:rsidR="0035700B" w:rsidRDefault="0035700B" w:rsidP="00792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00B" w:rsidRDefault="0035700B" w:rsidP="00792D14">
      <w:pPr>
        <w:spacing w:after="0" w:line="240" w:lineRule="auto"/>
      </w:pPr>
      <w:r>
        <w:separator/>
      </w:r>
    </w:p>
  </w:footnote>
  <w:footnote w:type="continuationSeparator" w:id="0">
    <w:p w:rsidR="0035700B" w:rsidRDefault="0035700B" w:rsidP="00792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846DD"/>
    <w:multiLevelType w:val="hybridMultilevel"/>
    <w:tmpl w:val="B8C6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81"/>
    <w:rsid w:val="00091680"/>
    <w:rsid w:val="00094B4F"/>
    <w:rsid w:val="000B7E40"/>
    <w:rsid w:val="000C7E78"/>
    <w:rsid w:val="00106A93"/>
    <w:rsid w:val="0014151C"/>
    <w:rsid w:val="00180CE0"/>
    <w:rsid w:val="00194AAD"/>
    <w:rsid w:val="001A6F97"/>
    <w:rsid w:val="001F052B"/>
    <w:rsid w:val="00261D44"/>
    <w:rsid w:val="00276B4B"/>
    <w:rsid w:val="002F611C"/>
    <w:rsid w:val="003122E2"/>
    <w:rsid w:val="0031520A"/>
    <w:rsid w:val="0035700B"/>
    <w:rsid w:val="00382355"/>
    <w:rsid w:val="004273BE"/>
    <w:rsid w:val="004329DE"/>
    <w:rsid w:val="004B19D1"/>
    <w:rsid w:val="004E60A1"/>
    <w:rsid w:val="00523189"/>
    <w:rsid w:val="00544E0B"/>
    <w:rsid w:val="00596B26"/>
    <w:rsid w:val="0063200F"/>
    <w:rsid w:val="006B03C6"/>
    <w:rsid w:val="00751D30"/>
    <w:rsid w:val="007538DE"/>
    <w:rsid w:val="00792D14"/>
    <w:rsid w:val="00795315"/>
    <w:rsid w:val="007C09FD"/>
    <w:rsid w:val="008D4BEF"/>
    <w:rsid w:val="00953DA1"/>
    <w:rsid w:val="00987AE3"/>
    <w:rsid w:val="009A1FB0"/>
    <w:rsid w:val="009A4864"/>
    <w:rsid w:val="009B3CF5"/>
    <w:rsid w:val="00A12959"/>
    <w:rsid w:val="00A129AB"/>
    <w:rsid w:val="00A35181"/>
    <w:rsid w:val="00AE6E52"/>
    <w:rsid w:val="00B134B0"/>
    <w:rsid w:val="00BA391A"/>
    <w:rsid w:val="00C25164"/>
    <w:rsid w:val="00C86EC8"/>
    <w:rsid w:val="00D071CF"/>
    <w:rsid w:val="00E62434"/>
    <w:rsid w:val="00EC4E61"/>
    <w:rsid w:val="00ED3892"/>
    <w:rsid w:val="00EE21D4"/>
    <w:rsid w:val="00F42943"/>
    <w:rsid w:val="00F65ADE"/>
    <w:rsid w:val="00F84CF3"/>
    <w:rsid w:val="00F921E0"/>
    <w:rsid w:val="00FB27C7"/>
    <w:rsid w:val="00FB289B"/>
    <w:rsid w:val="00FE7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181"/>
    <w:pPr>
      <w:ind w:left="720"/>
      <w:contextualSpacing/>
    </w:pPr>
  </w:style>
  <w:style w:type="table" w:styleId="a4">
    <w:name w:val="Table Grid"/>
    <w:basedOn w:val="a1"/>
    <w:uiPriority w:val="59"/>
    <w:rsid w:val="009B3C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544E0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792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92D14"/>
  </w:style>
  <w:style w:type="paragraph" w:styleId="a8">
    <w:name w:val="footer"/>
    <w:basedOn w:val="a"/>
    <w:link w:val="a9"/>
    <w:uiPriority w:val="99"/>
    <w:semiHidden/>
    <w:unhideWhenUsed/>
    <w:rsid w:val="00792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92D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181"/>
    <w:pPr>
      <w:ind w:left="720"/>
      <w:contextualSpacing/>
    </w:pPr>
  </w:style>
  <w:style w:type="table" w:styleId="a4">
    <w:name w:val="Table Grid"/>
    <w:basedOn w:val="a1"/>
    <w:uiPriority w:val="59"/>
    <w:rsid w:val="009B3C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544E0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792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92D14"/>
  </w:style>
  <w:style w:type="paragraph" w:styleId="a8">
    <w:name w:val="footer"/>
    <w:basedOn w:val="a"/>
    <w:link w:val="a9"/>
    <w:uiPriority w:val="99"/>
    <w:semiHidden/>
    <w:unhideWhenUsed/>
    <w:rsid w:val="00792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92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orodets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2025-12-04T12:36:00Z</cp:lastPrinted>
  <dcterms:created xsi:type="dcterms:W3CDTF">2025-12-23T10:31:00Z</dcterms:created>
  <dcterms:modified xsi:type="dcterms:W3CDTF">2025-12-25T06:31:00Z</dcterms:modified>
</cp:coreProperties>
</file>